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983484" w14:textId="32FAF401" w:rsidR="00AE3FDF" w:rsidRDefault="00AE3FDF" w:rsidP="00AE3FDF">
      <w:pPr>
        <w:jc w:val="center"/>
      </w:pPr>
      <w:r>
        <w:rPr>
          <w:noProof/>
        </w:rPr>
        <w:drawing>
          <wp:inline distT="0" distB="0" distL="0" distR="0" wp14:anchorId="606F8BB3" wp14:editId="320B9CC1">
            <wp:extent cx="6245258" cy="8848090"/>
            <wp:effectExtent l="0" t="0" r="3175" b="3810"/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82026" cy="90418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E3FD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3FDF"/>
    <w:rsid w:val="00AE3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D3EA30D"/>
  <w15:chartTrackingRefBased/>
  <w15:docId w15:val="{F1EBC4B2-5115-F145-AFB9-FFE736D834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Rees-Evans (Pontarddulais Primary School)</dc:creator>
  <cp:keywords/>
  <dc:description/>
  <cp:lastModifiedBy>E Rees-Evans (Pontarddulais Primary School)</cp:lastModifiedBy>
  <cp:revision>1</cp:revision>
  <dcterms:created xsi:type="dcterms:W3CDTF">2021-02-12T14:19:00Z</dcterms:created>
  <dcterms:modified xsi:type="dcterms:W3CDTF">2021-02-12T14:21:00Z</dcterms:modified>
</cp:coreProperties>
</file>